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F8" w:rsidRPr="007217F8" w:rsidRDefault="00B12B4A" w:rsidP="007217F8">
      <w:pPr>
        <w:overflowPunct/>
        <w:spacing w:after="0" w:line="240" w:lineRule="auto"/>
        <w:ind w:left="7080" w:firstLine="708"/>
        <w:textAlignment w:val="auto"/>
        <w:rPr>
          <w:rFonts w:ascii="Arial" w:hAnsi="Arial" w:cs="Arial"/>
          <w:b/>
          <w:szCs w:val="22"/>
        </w:rPr>
      </w:pPr>
      <w:bookmarkStart w:id="0" w:name="_GoBack"/>
      <w:bookmarkEnd w:id="0"/>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AC5D2C">
        <w:rPr>
          <w:rFonts w:ascii="Arial" w:hAnsi="Arial" w:cs="Arial"/>
          <w:b/>
          <w:szCs w:val="22"/>
        </w:rPr>
        <w:t>1</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REŽIM OSTATNÍ STÁTY - REALIZACE</w:t>
      </w:r>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od české podnikatelské reprezentace nebo Agentury pro podporu podnikání a investic CzechInvest.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 xml:space="preserve">Mongolska / </w:t>
      </w:r>
      <w:r>
        <w:rPr>
          <w:rFonts w:ascii="Arial" w:hAnsi="Arial" w:cs="Arial"/>
          <w:szCs w:val="22"/>
        </w:rPr>
        <w:lastRenderedPageBreak/>
        <w:t>Filipín</w:t>
      </w:r>
      <w:r w:rsidR="00056983">
        <w:rPr>
          <w:rFonts w:ascii="Arial" w:hAnsi="Arial" w:cs="Arial"/>
          <w:szCs w:val="22"/>
        </w:rPr>
        <w:t xml:space="preserve"> / Srbska, </w:t>
      </w:r>
      <w:r w:rsidRPr="005E0AF2">
        <w:rPr>
          <w:rFonts w:ascii="Arial" w:hAnsi="Arial" w:cs="Arial"/>
          <w:szCs w:val="22"/>
        </w:rPr>
        <w:t>kteří budou na území ČR vykonávat kvalifikovanou práci (na pracovních pozicích, které jsou dle platného znění aktualizované Klasifikace zaměstnání CZ-ISCO zařazeny do hlavních tříd 4 – 8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obsaditelné držitelem zaměstnanecké karty ve smyslu §37a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který vykonává činnost zprostředkování zaměstnání dle § 14 odst. 1 písm. b), zákona č. 435/2004 Sb., o zaměstnanosti, s výjimkou činností uvedených v § 43a zákona 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lastRenderedPageBreak/>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jestliže mzda nabízená v centrální evidenci volných pracovních míst obsaditelných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lastRenderedPageBreak/>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obsaditelných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Do režimu může být v měsíci, ve kterém je žádost doručena MPO, zařazena pouze žádost do naplnění měsíční kvóty stanovené jako 1/12 celkové roční kvóty dle v usnesení vlády č. ………..MPO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056983">
              <w:rPr>
                <w:rFonts w:ascii="Arial" w:hAnsi="Arial" w:cs="Arial"/>
                <w:szCs w:val="22"/>
              </w:rPr>
              <w:t> / Srbska</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lastRenderedPageBreak/>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056983">
              <w:rPr>
                <w:rFonts w:ascii="Arial" w:hAnsi="Arial" w:cs="Arial"/>
                <w:szCs w:val="22"/>
              </w:rPr>
              <w:t> / Srbska</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občan </w:t>
            </w:r>
            <w:r w:rsidR="000618B0">
              <w:rPr>
                <w:rFonts w:ascii="Arial" w:hAnsi="Arial" w:cs="Arial"/>
                <w:szCs w:val="22"/>
              </w:rPr>
              <w:t> Mongolska / Filipín</w:t>
            </w:r>
            <w:r w:rsidR="00056983">
              <w:rPr>
                <w:rFonts w:ascii="Arial" w:hAnsi="Arial" w:cs="Arial"/>
                <w:szCs w:val="22"/>
              </w:rPr>
              <w:t> / Srbska</w:t>
            </w:r>
            <w:r w:rsidR="000618B0">
              <w:rPr>
                <w:rFonts w:ascii="Arial" w:hAnsi="Arial" w:cs="Arial"/>
                <w:szCs w:val="22"/>
              </w:rPr>
              <w:t xml:space="preserve">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056983">
            <w:r w:rsidRPr="00056983">
              <w:rPr>
                <w:rFonts w:ascii="Arial" w:hAnsi="Arial" w:cs="Arial"/>
                <w:szCs w:val="22"/>
              </w:rPr>
              <w:t xml:space="preserve">Státní občan </w:t>
            </w:r>
            <w:r w:rsidR="00011689" w:rsidRPr="00056983">
              <w:rPr>
                <w:rFonts w:ascii="Arial" w:hAnsi="Arial" w:cs="Arial"/>
                <w:szCs w:val="22"/>
              </w:rPr>
              <w:t>Mongolska </w:t>
            </w:r>
            <w:r w:rsidR="000618B0" w:rsidRPr="00056983">
              <w:rPr>
                <w:rFonts w:ascii="Arial" w:hAnsi="Arial" w:cs="Arial"/>
                <w:szCs w:val="22"/>
              </w:rPr>
              <w:t>/ Filipín</w:t>
            </w:r>
            <w:r w:rsidR="00056983" w:rsidRPr="00056983">
              <w:rPr>
                <w:rFonts w:ascii="Arial" w:hAnsi="Arial" w:cs="Arial"/>
                <w:szCs w:val="22"/>
              </w:rPr>
              <w:t xml:space="preserve"> / Srbska </w:t>
            </w:r>
            <w:r w:rsidR="00B03B9D" w:rsidRPr="00056983">
              <w:rPr>
                <w:rFonts w:ascii="Arial" w:hAnsi="Arial" w:cs="Arial"/>
                <w:szCs w:val="22"/>
              </w:rPr>
              <w:t xml:space="preserve">podá na </w:t>
            </w:r>
            <w:r w:rsidR="000618B0" w:rsidRPr="00056983">
              <w:rPr>
                <w:rFonts w:ascii="Arial" w:hAnsi="Arial" w:cs="Arial"/>
                <w:szCs w:val="22"/>
              </w:rPr>
              <w:t xml:space="preserve">příslušném ZÚ </w:t>
            </w:r>
            <w:r w:rsidR="00B03B9D" w:rsidRPr="00056983">
              <w:rPr>
                <w:rFonts w:ascii="Arial" w:hAnsi="Arial" w:cs="Arial"/>
                <w:szCs w:val="22"/>
              </w:rPr>
              <w:t>žádost o</w:t>
            </w:r>
            <w:r w:rsidR="00DD0EF8" w:rsidRPr="00056983">
              <w:rPr>
                <w:rFonts w:ascii="Arial" w:hAnsi="Arial" w:cs="Arial"/>
                <w:szCs w:val="22"/>
              </w:rPr>
              <w:t> </w:t>
            </w:r>
            <w:r w:rsidR="00B03B9D" w:rsidRPr="00056983">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lastRenderedPageBreak/>
              <w:t xml:space="preserve">Státní občan </w:t>
            </w:r>
            <w:r w:rsidR="00E305EE">
              <w:rPr>
                <w:rFonts w:ascii="Arial" w:hAnsi="Arial" w:cs="Arial"/>
                <w:szCs w:val="22"/>
              </w:rPr>
              <w:t xml:space="preserve">Mongolska / </w:t>
            </w:r>
            <w:r w:rsidR="000618B0">
              <w:rPr>
                <w:rFonts w:ascii="Arial" w:hAnsi="Arial" w:cs="Arial"/>
                <w:szCs w:val="22"/>
              </w:rPr>
              <w:t>Filipín</w:t>
            </w:r>
            <w:r w:rsidR="00056983">
              <w:rPr>
                <w:rFonts w:ascii="Arial" w:hAnsi="Arial" w:cs="Arial"/>
                <w:szCs w:val="22"/>
              </w:rPr>
              <w:t> / Srbska</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056983">
            <w:pPr>
              <w:jc w:val="both"/>
              <w:rPr>
                <w:rFonts w:ascii="Arial" w:hAnsi="Arial" w:cs="Arial"/>
                <w:szCs w:val="22"/>
              </w:rPr>
            </w:pPr>
            <w:r w:rsidRPr="005E0AF2">
              <w:rPr>
                <w:rFonts w:ascii="Arial" w:hAnsi="Arial" w:cs="Arial"/>
                <w:szCs w:val="22"/>
              </w:rPr>
              <w:t>OAMP</w:t>
            </w:r>
            <w:r w:rsidR="00860F40">
              <w:rPr>
                <w:rFonts w:ascii="Arial" w:hAnsi="Arial" w:cs="Arial"/>
                <w:szCs w:val="22"/>
              </w:rPr>
              <w:t xml:space="preserve"> vyhotoví </w:t>
            </w:r>
            <w:r w:rsidR="00191C23" w:rsidRPr="005E0AF2">
              <w:rPr>
                <w:rFonts w:ascii="Arial" w:hAnsi="Arial" w:cs="Arial"/>
                <w:szCs w:val="22"/>
              </w:rPr>
              <w:t xml:space="preserve">státnímu občanovi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olska / Filipín</w:t>
            </w:r>
            <w:r w:rsidR="00056983">
              <w:rPr>
                <w:rFonts w:ascii="Arial" w:hAnsi="Arial" w:cs="Arial"/>
                <w:szCs w:val="22"/>
              </w:rPr>
              <w:t xml:space="preserve"> / Srbska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00056983">
              <w:rPr>
                <w:rFonts w:ascii="Arial" w:hAnsi="Arial" w:cs="Arial"/>
                <w:szCs w:val="22"/>
              </w:rPr>
              <w:t> / Srbska</w:t>
            </w:r>
            <w:r w:rsidRPr="005E0AF2">
              <w:rPr>
                <w:rFonts w:ascii="Arial" w:hAnsi="Arial" w:cs="Arial"/>
                <w:szCs w:val="22"/>
              </w:rPr>
              <w:t>. V hromadné žádosti zaměstnavatel určí 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6E6E29">
            <w:pPr>
              <w:jc w:val="both"/>
              <w:rPr>
                <w:rFonts w:ascii="Arial" w:hAnsi="Arial" w:cs="Arial"/>
                <w:szCs w:val="22"/>
              </w:rPr>
            </w:pPr>
            <w:r>
              <w:rPr>
                <w:rFonts w:ascii="Arial" w:hAnsi="Arial" w:cs="Arial"/>
                <w:szCs w:val="22"/>
              </w:rPr>
              <w:lastRenderedPageBreak/>
              <w:t>Hromadné žádosti budou přijímány v rámci roční kvóty stanovené pro ZÚ Ulánbátar / Manila</w:t>
            </w:r>
            <w:r w:rsidR="006E6E29">
              <w:rPr>
                <w:rFonts w:ascii="Arial" w:hAnsi="Arial" w:cs="Arial"/>
                <w:szCs w:val="22"/>
              </w:rPr>
              <w:t xml:space="preserve"> / Bělehrad</w:t>
            </w:r>
            <w:r>
              <w:rPr>
                <w:rFonts w:ascii="Arial" w:hAnsi="Arial" w:cs="Arial"/>
                <w:szCs w:val="22"/>
              </w:rPr>
              <w:t>.</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75" w:rsidRDefault="00812975" w:rsidP="000E5208">
      <w:pPr>
        <w:spacing w:after="0" w:line="240" w:lineRule="auto"/>
      </w:pPr>
      <w:r>
        <w:separator/>
      </w:r>
    </w:p>
  </w:endnote>
  <w:endnote w:type="continuationSeparator" w:id="0">
    <w:p w:rsidR="00812975" w:rsidRDefault="00812975"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041A1E">
          <w:rPr>
            <w:noProof/>
          </w:rPr>
          <w:t>1</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75" w:rsidRDefault="00812975" w:rsidP="000E5208">
      <w:pPr>
        <w:spacing w:after="0" w:line="240" w:lineRule="auto"/>
      </w:pPr>
      <w:r>
        <w:separator/>
      </w:r>
    </w:p>
  </w:footnote>
  <w:footnote w:type="continuationSeparator" w:id="0">
    <w:p w:rsidR="00812975" w:rsidRDefault="00812975"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§42h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8"/>
    <w:rsid w:val="000077CC"/>
    <w:rsid w:val="00011689"/>
    <w:rsid w:val="0001399A"/>
    <w:rsid w:val="0001604B"/>
    <w:rsid w:val="000212D0"/>
    <w:rsid w:val="0002293B"/>
    <w:rsid w:val="00041A1E"/>
    <w:rsid w:val="00056983"/>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272D"/>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B1A85"/>
    <w:rsid w:val="005C18CB"/>
    <w:rsid w:val="005E0116"/>
    <w:rsid w:val="005E0AF2"/>
    <w:rsid w:val="00623ABE"/>
    <w:rsid w:val="00627183"/>
    <w:rsid w:val="00627E26"/>
    <w:rsid w:val="00635274"/>
    <w:rsid w:val="006544E0"/>
    <w:rsid w:val="00685ADF"/>
    <w:rsid w:val="0069168C"/>
    <w:rsid w:val="00696A83"/>
    <w:rsid w:val="006A5EE2"/>
    <w:rsid w:val="006B04FB"/>
    <w:rsid w:val="006B1D76"/>
    <w:rsid w:val="006B79DA"/>
    <w:rsid w:val="006D649D"/>
    <w:rsid w:val="006E5514"/>
    <w:rsid w:val="006E6E29"/>
    <w:rsid w:val="00701F16"/>
    <w:rsid w:val="007217F8"/>
    <w:rsid w:val="00730FB0"/>
    <w:rsid w:val="00733DF1"/>
    <w:rsid w:val="00761317"/>
    <w:rsid w:val="00766FBF"/>
    <w:rsid w:val="0077634B"/>
    <w:rsid w:val="007822C2"/>
    <w:rsid w:val="00790B19"/>
    <w:rsid w:val="00792448"/>
    <w:rsid w:val="00794054"/>
    <w:rsid w:val="00796093"/>
    <w:rsid w:val="007B09C4"/>
    <w:rsid w:val="007B1477"/>
    <w:rsid w:val="007B4223"/>
    <w:rsid w:val="007B4A2F"/>
    <w:rsid w:val="007D453E"/>
    <w:rsid w:val="007D72B2"/>
    <w:rsid w:val="007E5B39"/>
    <w:rsid w:val="007E6DA0"/>
    <w:rsid w:val="00803808"/>
    <w:rsid w:val="00803DF3"/>
    <w:rsid w:val="00804E5C"/>
    <w:rsid w:val="0080680D"/>
    <w:rsid w:val="008072B2"/>
    <w:rsid w:val="00812975"/>
    <w:rsid w:val="0082320A"/>
    <w:rsid w:val="00823287"/>
    <w:rsid w:val="00824347"/>
    <w:rsid w:val="00847784"/>
    <w:rsid w:val="00850EF9"/>
    <w:rsid w:val="00852279"/>
    <w:rsid w:val="00860F40"/>
    <w:rsid w:val="0088461D"/>
    <w:rsid w:val="008919FB"/>
    <w:rsid w:val="008C02B3"/>
    <w:rsid w:val="008C41E5"/>
    <w:rsid w:val="008C7AA7"/>
    <w:rsid w:val="008D6221"/>
    <w:rsid w:val="0091359E"/>
    <w:rsid w:val="009206F8"/>
    <w:rsid w:val="0094236E"/>
    <w:rsid w:val="0097151D"/>
    <w:rsid w:val="00973261"/>
    <w:rsid w:val="00973E38"/>
    <w:rsid w:val="00982DDD"/>
    <w:rsid w:val="009919FF"/>
    <w:rsid w:val="009C2F00"/>
    <w:rsid w:val="009D4173"/>
    <w:rsid w:val="009E535E"/>
    <w:rsid w:val="009F226A"/>
    <w:rsid w:val="00A16DCE"/>
    <w:rsid w:val="00A22AC2"/>
    <w:rsid w:val="00A57E81"/>
    <w:rsid w:val="00A92055"/>
    <w:rsid w:val="00AA0F69"/>
    <w:rsid w:val="00AA7A64"/>
    <w:rsid w:val="00AB61F9"/>
    <w:rsid w:val="00AB6B0D"/>
    <w:rsid w:val="00AB76EB"/>
    <w:rsid w:val="00AC3C12"/>
    <w:rsid w:val="00AC5958"/>
    <w:rsid w:val="00AC5D2C"/>
    <w:rsid w:val="00AE3A40"/>
    <w:rsid w:val="00AE70C9"/>
    <w:rsid w:val="00B03B9D"/>
    <w:rsid w:val="00B078EE"/>
    <w:rsid w:val="00B12B4A"/>
    <w:rsid w:val="00B3574F"/>
    <w:rsid w:val="00B665C5"/>
    <w:rsid w:val="00B70591"/>
    <w:rsid w:val="00B80FD4"/>
    <w:rsid w:val="00B84A4E"/>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05EE"/>
    <w:rsid w:val="00E321A2"/>
    <w:rsid w:val="00E35F4D"/>
    <w:rsid w:val="00E40085"/>
    <w:rsid w:val="00E41DC4"/>
    <w:rsid w:val="00E427D1"/>
    <w:rsid w:val="00E46B3A"/>
    <w:rsid w:val="00E5040A"/>
    <w:rsid w:val="00E75C1C"/>
    <w:rsid w:val="00EA00B8"/>
    <w:rsid w:val="00EA6CD3"/>
    <w:rsid w:val="00EC0538"/>
    <w:rsid w:val="00ED0B99"/>
    <w:rsid w:val="00ED4152"/>
    <w:rsid w:val="00EF4F3F"/>
    <w:rsid w:val="00F24FA7"/>
    <w:rsid w:val="00F30479"/>
    <w:rsid w:val="00F47D03"/>
    <w:rsid w:val="00F54625"/>
    <w:rsid w:val="00F6085F"/>
    <w:rsid w:val="00F7011B"/>
    <w:rsid w:val="00FA0315"/>
    <w:rsid w:val="00FA5A6D"/>
    <w:rsid w:val="00FB0557"/>
    <w:rsid w:val="00FB3B0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DD530-6895-4424-B257-55FB25A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24C7D-D88D-4751-B616-4D221A9A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8914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Kučerová Kristina</dc:creator>
  <cp:lastModifiedBy>sladek</cp:lastModifiedBy>
  <cp:revision>2</cp:revision>
  <cp:lastPrinted>2017-12-21T08:53:00Z</cp:lastPrinted>
  <dcterms:created xsi:type="dcterms:W3CDTF">2018-08-08T12:58:00Z</dcterms:created>
  <dcterms:modified xsi:type="dcterms:W3CDTF">2018-08-08T12:58:00Z</dcterms:modified>
</cp:coreProperties>
</file>